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39FC" w14:textId="2A098E3C" w:rsidR="00CD15E5" w:rsidRDefault="00B155A5" w:rsidP="00B155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55A5">
        <w:rPr>
          <w:rFonts w:ascii="Arial" w:hAnsi="Arial" w:cs="Arial"/>
          <w:b/>
          <w:bCs/>
          <w:sz w:val="24"/>
          <w:szCs w:val="24"/>
        </w:rPr>
        <w:t>Freshford Parish Council</w:t>
      </w:r>
    </w:p>
    <w:p w14:paraId="7C27CA40" w14:textId="287AAD8F" w:rsidR="00B155A5" w:rsidRDefault="00B155A5" w:rsidP="00B155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 July 2025</w:t>
      </w:r>
    </w:p>
    <w:p w14:paraId="75A78B6E" w14:textId="65F55932" w:rsidR="00B155A5" w:rsidRDefault="00B155A5" w:rsidP="00B155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Dark Lane Proposal</w:t>
      </w:r>
    </w:p>
    <w:p w14:paraId="12D7F77D" w14:textId="76CD9880" w:rsidR="00B155A5" w:rsidRDefault="00B155A5" w:rsidP="00B15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32D2B5D9" w14:textId="5A9B20B4" w:rsidR="00B155A5" w:rsidRDefault="00D241C6" w:rsidP="00B155A5">
      <w:pPr>
        <w:rPr>
          <w:rFonts w:ascii="Arial" w:hAnsi="Arial" w:cs="Arial"/>
        </w:rPr>
      </w:pPr>
      <w:r>
        <w:rPr>
          <w:rFonts w:ascii="Arial" w:hAnsi="Arial" w:cs="Arial"/>
        </w:rPr>
        <w:t>Two residents from Dark Lane attended the May PC meeting, outlining the series in incidents in Dark Lane</w:t>
      </w:r>
      <w:r w:rsidR="00C47F30">
        <w:rPr>
          <w:rFonts w:ascii="Arial" w:hAnsi="Arial" w:cs="Arial"/>
        </w:rPr>
        <w:t>/The Hill with delivery drivers damaging properties and boundary walls. Some residents have experienced multiple incidents</w:t>
      </w:r>
      <w:r w:rsidR="00AD2866">
        <w:rPr>
          <w:rFonts w:ascii="Arial" w:hAnsi="Arial" w:cs="Arial"/>
        </w:rPr>
        <w:t xml:space="preserve"> in one calendar year.</w:t>
      </w:r>
    </w:p>
    <w:p w14:paraId="2D4F1B2F" w14:textId="342F47FC" w:rsidR="00AD2866" w:rsidRDefault="00AD2866" w:rsidP="00B155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options considered </w:t>
      </w:r>
      <w:r w:rsidR="0088464F">
        <w:rPr>
          <w:rFonts w:ascii="Arial" w:hAnsi="Arial" w:cs="Arial"/>
        </w:rPr>
        <w:t>to address the address are:</w:t>
      </w:r>
    </w:p>
    <w:p w14:paraId="56BB8DA4" w14:textId="579E980B" w:rsidR="0088464F" w:rsidRDefault="0088464F" w:rsidP="008846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Close Dark Lane at the junction with New Road</w:t>
      </w:r>
    </w:p>
    <w:p w14:paraId="7F4F8731" w14:textId="0010BE56" w:rsidR="005D0CA9" w:rsidRDefault="005D0CA9" w:rsidP="008846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Downgrade Dark Lane to a Bridleway.</w:t>
      </w:r>
    </w:p>
    <w:p w14:paraId="6A0F1CEE" w14:textId="01C1A69B" w:rsidR="005D0CA9" w:rsidRDefault="002F2B38" w:rsidP="008846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Introduce a Low Traffic Neighbourhood</w:t>
      </w:r>
    </w:p>
    <w:p w14:paraId="18FB72DF" w14:textId="75FC2940" w:rsidR="002F2B38" w:rsidRDefault="002F2B38" w:rsidP="008846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Improved signage.</w:t>
      </w:r>
    </w:p>
    <w:p w14:paraId="7FAEB7CD" w14:textId="08245407" w:rsidR="002F2B38" w:rsidRDefault="002F2B38" w:rsidP="002F2B38">
      <w:pPr>
        <w:rPr>
          <w:rFonts w:ascii="Arial" w:hAnsi="Arial" w:cs="Arial"/>
          <w:b/>
          <w:bCs/>
        </w:rPr>
      </w:pPr>
      <w:r w:rsidRPr="002F2B38">
        <w:rPr>
          <w:rFonts w:ascii="Arial" w:hAnsi="Arial" w:cs="Arial"/>
          <w:b/>
          <w:bCs/>
        </w:rPr>
        <w:t>Evaluation of Options</w:t>
      </w:r>
    </w:p>
    <w:p w14:paraId="5D977428" w14:textId="0953EC48" w:rsidR="002F2B38" w:rsidRDefault="00B36375" w:rsidP="002F2B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This is the simplest, cheapest proposal to address the problem.  The issue has always been how traffic will turn around once in the Church Hill/</w:t>
      </w:r>
      <w:r w:rsidR="0089051F">
        <w:rPr>
          <w:rFonts w:ascii="Arial" w:hAnsi="Arial" w:cs="Arial"/>
        </w:rPr>
        <w:t>Dark Lane set of streets.</w:t>
      </w:r>
    </w:p>
    <w:p w14:paraId="46AC04F3" w14:textId="00036553" w:rsidR="0089051F" w:rsidRDefault="0089051F" w:rsidP="002F2B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Whilst in 2008 a BANES Engineer did suggest this as an option, it is not supported by the current Highways Engineer, so is a non-starter.</w:t>
      </w:r>
    </w:p>
    <w:p w14:paraId="58D186AD" w14:textId="5EEC4A29" w:rsidR="008130C8" w:rsidRDefault="008130C8" w:rsidP="002F2B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My preference would be </w:t>
      </w:r>
      <w:r w:rsidR="00E94084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LTN.  I will continue to press for this via the Ward Councillor.  My understanding is that </w:t>
      </w:r>
      <w:r w:rsidR="00001AA4">
        <w:rPr>
          <w:rFonts w:ascii="Arial" w:hAnsi="Arial" w:cs="Arial"/>
        </w:rPr>
        <w:t xml:space="preserve">the main focus for BANES is on urban areas.  It is on the </w:t>
      </w:r>
      <w:r w:rsidR="00490572">
        <w:rPr>
          <w:rFonts w:ascii="Arial" w:hAnsi="Arial" w:cs="Arial"/>
        </w:rPr>
        <w:t>list,</w:t>
      </w:r>
      <w:r w:rsidR="00001AA4">
        <w:rPr>
          <w:rFonts w:ascii="Arial" w:hAnsi="Arial" w:cs="Arial"/>
        </w:rPr>
        <w:t xml:space="preserve"> but other schemes will always have a higher priority.  This would be the most radical and expensive solution</w:t>
      </w:r>
      <w:r w:rsidR="0001115B">
        <w:rPr>
          <w:rFonts w:ascii="Arial" w:hAnsi="Arial" w:cs="Arial"/>
        </w:rPr>
        <w:t>.  A formal consultation and pilot scheme would be required and likely to meet some opposition.</w:t>
      </w:r>
    </w:p>
    <w:p w14:paraId="129B6AA0" w14:textId="31769FEB" w:rsidR="0001115B" w:rsidRPr="002F2B38" w:rsidRDefault="00C248E9" w:rsidP="002F2B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Modern drivers largely ignore signage and blindly follow their </w:t>
      </w:r>
      <w:proofErr w:type="spellStart"/>
      <w:r>
        <w:rPr>
          <w:rFonts w:ascii="Arial" w:hAnsi="Arial" w:cs="Arial"/>
        </w:rPr>
        <w:t>SatNavs</w:t>
      </w:r>
      <w:proofErr w:type="spellEnd"/>
      <w:r>
        <w:rPr>
          <w:rFonts w:ascii="Arial" w:hAnsi="Arial" w:cs="Arial"/>
        </w:rPr>
        <w:t xml:space="preserve">. Whilst this might seem a simple solution, it is, in my opinion, </w:t>
      </w:r>
      <w:r w:rsidR="00E94084">
        <w:rPr>
          <w:rFonts w:ascii="Arial" w:hAnsi="Arial" w:cs="Arial"/>
        </w:rPr>
        <w:t>pointless and ineffective.</w:t>
      </w:r>
    </w:p>
    <w:p w14:paraId="2E4DF73E" w14:textId="2AB23C57" w:rsidR="00FC1615" w:rsidRDefault="00FC1615" w:rsidP="00B155A5">
      <w:pPr>
        <w:rPr>
          <w:rFonts w:ascii="Arial" w:hAnsi="Arial" w:cs="Arial"/>
        </w:rPr>
      </w:pPr>
      <w:r>
        <w:rPr>
          <w:rFonts w:ascii="Arial" w:hAnsi="Arial" w:cs="Arial"/>
        </w:rPr>
        <w:t>The proposal is outlined below, based on a site visit with the BANES Highway Engineer. I am confident of BANES support for a TRO</w:t>
      </w:r>
      <w:r w:rsidR="00CE1F45">
        <w:rPr>
          <w:rFonts w:ascii="Arial" w:hAnsi="Arial" w:cs="Arial"/>
        </w:rPr>
        <w:t>.</w:t>
      </w:r>
    </w:p>
    <w:p w14:paraId="46A8EED3" w14:textId="0FF46832" w:rsidR="00B61F9F" w:rsidRDefault="00BF2675" w:rsidP="00B155A5">
      <w:pPr>
        <w:rPr>
          <w:rFonts w:ascii="Arial" w:hAnsi="Arial" w:cs="Arial"/>
        </w:rPr>
      </w:pPr>
      <w:r w:rsidRPr="00B61F9F">
        <w:rPr>
          <w:rFonts w:ascii="Arial" w:hAnsi="Arial" w:cs="Arial"/>
        </w:rPr>
        <w:t>I would like your support for a local informal consultation</w:t>
      </w:r>
      <w:r w:rsidR="00B61F9F" w:rsidRPr="00B61F9F">
        <w:rPr>
          <w:rFonts w:ascii="Arial" w:hAnsi="Arial" w:cs="Arial"/>
        </w:rPr>
        <w:t xml:space="preserve"> of all the residents of Dark Lane and Church Hill to gauge support for the proposal.</w:t>
      </w:r>
    </w:p>
    <w:p w14:paraId="0D9F2797" w14:textId="77777777" w:rsidR="00B61F9F" w:rsidRDefault="00B61F9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25733E" w14:textId="77777777" w:rsidR="009A1B06" w:rsidRPr="00B61F9F" w:rsidRDefault="009A1B06" w:rsidP="00B155A5">
      <w:pPr>
        <w:rPr>
          <w:rFonts w:ascii="Arial" w:hAnsi="Arial" w:cs="Arial"/>
        </w:rPr>
      </w:pPr>
    </w:p>
    <w:p w14:paraId="56D7FBCF" w14:textId="77777777" w:rsidR="009A1B06" w:rsidRDefault="009A1B06" w:rsidP="00B155A5">
      <w:pPr>
        <w:rPr>
          <w:rFonts w:ascii="Arial" w:hAnsi="Arial" w:cs="Arial"/>
          <w:b/>
          <w:bCs/>
        </w:rPr>
      </w:pPr>
    </w:p>
    <w:p w14:paraId="675FD744" w14:textId="40F06C4A" w:rsidR="009A1B06" w:rsidRDefault="009A1B06" w:rsidP="00B15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Proposal from </w:t>
      </w:r>
      <w:r w:rsidR="00CE1F45">
        <w:rPr>
          <w:rFonts w:ascii="Arial" w:hAnsi="Arial" w:cs="Arial"/>
          <w:b/>
          <w:bCs/>
        </w:rPr>
        <w:t xml:space="preserve">Freshford PC and </w:t>
      </w:r>
      <w:r>
        <w:rPr>
          <w:rFonts w:ascii="Arial" w:hAnsi="Arial" w:cs="Arial"/>
          <w:b/>
          <w:bCs/>
        </w:rPr>
        <w:t>BANES Highways</w:t>
      </w:r>
    </w:p>
    <w:p w14:paraId="4FD7FBFC" w14:textId="1E2790AD" w:rsidR="009A1B06" w:rsidRDefault="003A601A" w:rsidP="00B155A5">
      <w:pPr>
        <w:rPr>
          <w:rFonts w:ascii="Arial" w:hAnsi="Arial" w:cs="Arial"/>
          <w:b/>
          <w:bCs/>
        </w:rPr>
      </w:pPr>
      <w:r w:rsidRPr="003A601A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EFD6F6" wp14:editId="5747C251">
                <wp:simplePos x="0" y="0"/>
                <wp:positionH relativeFrom="column">
                  <wp:posOffset>3792220</wp:posOffset>
                </wp:positionH>
                <wp:positionV relativeFrom="paragraph">
                  <wp:posOffset>85090</wp:posOffset>
                </wp:positionV>
                <wp:extent cx="2360930" cy="1404620"/>
                <wp:effectExtent l="0" t="0" r="12700" b="14605"/>
                <wp:wrapSquare wrapText="bothSides"/>
                <wp:docPr id="171067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C406B" w14:textId="4BEB98F8" w:rsidR="003A601A" w:rsidRDefault="003A601A">
                            <w:r>
                              <w:t>A removable bollard</w:t>
                            </w:r>
                            <w:r w:rsidR="006E58DD">
                              <w:t xml:space="preserve"> at this location. PC will have a key.  Can be used by residents when work is required to their walls or property.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FD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6.7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Zcqu23QAAAAoBAAAPAAAAAAAAAAAAAAAAAG4EAABkcnMvZG93bnJldi54bWxQSwUGAAAAAAQA&#10;BADzAAAAeAUAAAAA&#10;">
                <v:textbox style="mso-fit-shape-to-text:t">
                  <w:txbxContent>
                    <w:p w14:paraId="126C406B" w14:textId="4BEB98F8" w:rsidR="003A601A" w:rsidRDefault="003A601A">
                      <w:r>
                        <w:t>A removable bollard</w:t>
                      </w:r>
                      <w:r w:rsidR="006E58DD">
                        <w:t xml:space="preserve"> at this location. PC will have a key</w:t>
                      </w:r>
                      <w:proofErr w:type="gramStart"/>
                      <w:r w:rsidR="006E58DD">
                        <w:t xml:space="preserve">.  </w:t>
                      </w:r>
                      <w:proofErr w:type="gramEnd"/>
                      <w:r w:rsidR="006E58DD">
                        <w:t xml:space="preserve">Can </w:t>
                      </w:r>
                      <w:proofErr w:type="gramStart"/>
                      <w:r w:rsidR="006E58DD">
                        <w:t>be used</w:t>
                      </w:r>
                      <w:proofErr w:type="gramEnd"/>
                      <w:r w:rsidR="006E58DD">
                        <w:t xml:space="preserve"> by residents when work </w:t>
                      </w:r>
                      <w:proofErr w:type="gramStart"/>
                      <w:r w:rsidR="006E58DD">
                        <w:t>is required</w:t>
                      </w:r>
                      <w:proofErr w:type="gramEnd"/>
                      <w:r w:rsidR="006E58DD">
                        <w:t xml:space="preserve"> to their walls or property.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94E" w:rsidRPr="00DF194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D09403F" wp14:editId="34DEABBE">
                <wp:simplePos x="0" y="0"/>
                <wp:positionH relativeFrom="column">
                  <wp:posOffset>15240</wp:posOffset>
                </wp:positionH>
                <wp:positionV relativeFrom="paragraph">
                  <wp:posOffset>180975</wp:posOffset>
                </wp:positionV>
                <wp:extent cx="25146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171CE" w14:textId="41E6A22A" w:rsidR="00DF194E" w:rsidRDefault="00596FB3">
                            <w:r>
                              <w:t xml:space="preserve">New paving across the entrance to Dark Lane + set of </w:t>
                            </w:r>
                            <w:r w:rsidR="00AC61D0">
                              <w:t xml:space="preserve">fixed </w:t>
                            </w:r>
                            <w:r>
                              <w:t xml:space="preserve">bollards </w:t>
                            </w:r>
                            <w:r w:rsidR="00AC61D0">
                              <w:t xml:space="preserve">+ NO Entry sign. Still unusable by </w:t>
                            </w:r>
                            <w:r w:rsidR="00490572">
                              <w:t>pedestrians’</w:t>
                            </w:r>
                            <w:r w:rsidR="00AC61D0">
                              <w:t xml:space="preserve"> cyclists &amp; wheelchairs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9403F" id="_x0000_s1027" type="#_x0000_t202" style="position:absolute;margin-left:1.2pt;margin-top:14.25pt;width:198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bNEAIAACAEAAAOAAAAZHJzL2Uyb0RvYy54bWysk1Fv2yAQx98n7Tsg3hfbkZO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">
                <v:textbox style="mso-fit-shape-to-text:t">
                  <w:txbxContent>
                    <w:p w14:paraId="6C8171CE" w14:textId="41E6A22A" w:rsidR="00DF194E" w:rsidRDefault="00596FB3">
                      <w:r>
                        <w:t xml:space="preserve">New paving across the entrance to Dark Lane + set of </w:t>
                      </w:r>
                      <w:r w:rsidR="00AC61D0">
                        <w:t xml:space="preserve">fixed </w:t>
                      </w:r>
                      <w:r>
                        <w:t xml:space="preserve">bollards </w:t>
                      </w:r>
                      <w:r w:rsidR="00AC61D0">
                        <w:t xml:space="preserve">+ NO Entry sign. Still unusable by </w:t>
                      </w:r>
                      <w:r w:rsidR="00490572">
                        <w:t>pedestrians’</w:t>
                      </w:r>
                      <w:r w:rsidR="00AC61D0">
                        <w:t xml:space="preserve"> cyclists &amp; wheelchairs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36DD8E" w14:textId="6529C096" w:rsidR="009A1B06" w:rsidRDefault="00AC61D0" w:rsidP="00B15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2A68DA" wp14:editId="06126502">
                <wp:simplePos x="0" y="0"/>
                <wp:positionH relativeFrom="column">
                  <wp:posOffset>1287780</wp:posOffset>
                </wp:positionH>
                <wp:positionV relativeFrom="paragraph">
                  <wp:posOffset>873760</wp:posOffset>
                </wp:positionV>
                <wp:extent cx="297180" cy="1859280"/>
                <wp:effectExtent l="0" t="0" r="64770" b="64770"/>
                <wp:wrapNone/>
                <wp:docPr id="46240157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18592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4FC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1.4pt;margin-top:68.8pt;width:23.4pt;height:146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" strokecolor="black [3213]" strokeweight="1.25pt">
                <v:stroke endarrow="block" joinstyle="miter"/>
              </v:shape>
            </w:pict>
          </mc:Fallback>
        </mc:AlternateContent>
      </w:r>
    </w:p>
    <w:p w14:paraId="488CE52D" w14:textId="2FE06EB5" w:rsidR="00221B31" w:rsidRDefault="00221B31" w:rsidP="00B15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</w:p>
    <w:p w14:paraId="3EFAAF32" w14:textId="0DCE22A5" w:rsidR="00221B31" w:rsidRDefault="004C4270" w:rsidP="00B15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154CA1" wp14:editId="77684D91">
                <wp:simplePos x="0" y="0"/>
                <wp:positionH relativeFrom="column">
                  <wp:posOffset>2087880</wp:posOffset>
                </wp:positionH>
                <wp:positionV relativeFrom="paragraph">
                  <wp:posOffset>232410</wp:posOffset>
                </wp:positionV>
                <wp:extent cx="2842260" cy="2202180"/>
                <wp:effectExtent l="38100" t="0" r="34290" b="64770"/>
                <wp:wrapNone/>
                <wp:docPr id="136190575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2260" cy="22021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ADA2" id="Straight Arrow Connector 3" o:spid="_x0000_s1026" type="#_x0000_t32" style="position:absolute;margin-left:164.4pt;margin-top:18.3pt;width:223.8pt;height:173.4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" strokecolor="black [3213]" strokeweight="1.25pt">
                <v:stroke endarrow="block" joinstyle="miter"/>
              </v:shape>
            </w:pict>
          </mc:Fallback>
        </mc:AlternateContent>
      </w:r>
    </w:p>
    <w:p w14:paraId="0F562238" w14:textId="63CECF05" w:rsidR="00221B31" w:rsidRDefault="00221B31" w:rsidP="00B155A5">
      <w:pPr>
        <w:rPr>
          <w:rFonts w:ascii="Arial" w:hAnsi="Arial" w:cs="Arial"/>
          <w:b/>
          <w:bCs/>
        </w:rPr>
      </w:pPr>
      <w:r w:rsidRPr="009A1B06">
        <w:rPr>
          <w:rFonts w:ascii="Arial" w:hAnsi="Arial" w:cs="Arial"/>
          <w:b/>
          <w:bCs/>
          <w:noProof/>
        </w:rPr>
        <w:drawing>
          <wp:inline distT="0" distB="0" distL="0" distR="0" wp14:anchorId="0FE8E77C" wp14:editId="72C7FDD8">
            <wp:extent cx="5676900" cy="4065270"/>
            <wp:effectExtent l="57150" t="57150" r="57150" b="49530"/>
            <wp:docPr id="181056985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69854" name="Picture 1" descr="A map of a cit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7396" cy="40656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w="6350" h="69850"/>
                    </a:sp3d>
                  </pic:spPr>
                </pic:pic>
              </a:graphicData>
            </a:graphic>
          </wp:inline>
        </w:drawing>
      </w:r>
    </w:p>
    <w:p w14:paraId="560C4B10" w14:textId="0A7F5E7F" w:rsidR="009A1B06" w:rsidRDefault="00221B31" w:rsidP="00B15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Summary</w:t>
      </w:r>
    </w:p>
    <w:p w14:paraId="16329A6C" w14:textId="266C021F" w:rsidR="00221B31" w:rsidRDefault="00221B31" w:rsidP="00221B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21B31">
        <w:rPr>
          <w:rFonts w:ascii="Arial" w:hAnsi="Arial" w:cs="Arial"/>
        </w:rPr>
        <w:t>No entry sign</w:t>
      </w:r>
      <w:r>
        <w:rPr>
          <w:rFonts w:ascii="Arial" w:hAnsi="Arial" w:cs="Arial"/>
        </w:rPr>
        <w:t xml:space="preserve"> at the Dark Lane </w:t>
      </w:r>
      <w:r w:rsidR="0053514C">
        <w:rPr>
          <w:rFonts w:ascii="Arial" w:hAnsi="Arial" w:cs="Arial"/>
        </w:rPr>
        <w:t>junction with New Road.</w:t>
      </w:r>
    </w:p>
    <w:p w14:paraId="6C4EB17D" w14:textId="754B175E" w:rsidR="0053514C" w:rsidRDefault="0053514C" w:rsidP="00221B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Fixed bollards at the Dark Lane junction with New Road.</w:t>
      </w:r>
    </w:p>
    <w:p w14:paraId="10438F29" w14:textId="68C32F54" w:rsidR="00CE1F45" w:rsidRDefault="00CE1F45" w:rsidP="00221B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New paving across the entrance to Dark Lane at the junction with New Road.</w:t>
      </w:r>
    </w:p>
    <w:p w14:paraId="27F7B488" w14:textId="0430E0C9" w:rsidR="0053514C" w:rsidRDefault="004D0A4E" w:rsidP="00221B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Temporary</w:t>
      </w:r>
      <w:r w:rsidR="0053514C">
        <w:rPr>
          <w:rFonts w:ascii="Arial" w:hAnsi="Arial" w:cs="Arial"/>
        </w:rPr>
        <w:t>, movable bollard at the other end of Dark Lane</w:t>
      </w:r>
      <w:r>
        <w:rPr>
          <w:rFonts w:ascii="Arial" w:hAnsi="Arial" w:cs="Arial"/>
        </w:rPr>
        <w:t>, for which PC residents can remove when required for residents to allow trades vehicles access.</w:t>
      </w:r>
    </w:p>
    <w:p w14:paraId="5D334C64" w14:textId="4661E1A9" w:rsidR="00A41BBD" w:rsidRPr="00CB6D0B" w:rsidRDefault="00CB6D0B" w:rsidP="00CB6D0B">
      <w:pPr>
        <w:pStyle w:val="ListParagraph"/>
        <w:numPr>
          <w:ilvl w:val="0"/>
          <w:numId w:val="4"/>
        </w:numPr>
        <w:ind w:left="660"/>
        <w:rPr>
          <w:rFonts w:ascii="Arial" w:hAnsi="Arial" w:cs="Arial"/>
        </w:rPr>
      </w:pPr>
      <w:r w:rsidRPr="00CB6D0B">
        <w:rPr>
          <w:rFonts w:ascii="Arial" w:hAnsi="Arial" w:cs="Arial"/>
        </w:rPr>
        <w:t>Dark Lane will be formally removed as a route on Google Maps in due course. We will collaborate with BANES to facilitate a prompt resolution of this matter.</w:t>
      </w:r>
    </w:p>
    <w:p w14:paraId="378F8EFF" w14:textId="3DDDFC9A" w:rsidR="007977B0" w:rsidRDefault="007977B0" w:rsidP="007977B0">
      <w:pPr>
        <w:rPr>
          <w:rFonts w:ascii="Arial" w:hAnsi="Arial" w:cs="Arial"/>
        </w:rPr>
      </w:pPr>
      <w:r>
        <w:rPr>
          <w:rFonts w:ascii="Arial" w:hAnsi="Arial" w:cs="Arial"/>
        </w:rPr>
        <w:t>Please let me have your comments.</w:t>
      </w:r>
    </w:p>
    <w:p w14:paraId="480A56B0" w14:textId="2F5F5192" w:rsidR="007977B0" w:rsidRDefault="007977B0" w:rsidP="007977B0">
      <w:pPr>
        <w:rPr>
          <w:rFonts w:ascii="Arial" w:hAnsi="Arial" w:cs="Arial"/>
        </w:rPr>
      </w:pPr>
      <w:r>
        <w:rPr>
          <w:rFonts w:ascii="Arial" w:hAnsi="Arial" w:cs="Arial"/>
        </w:rPr>
        <w:t>Julian Carpenter</w:t>
      </w:r>
    </w:p>
    <w:p w14:paraId="1A73DDCC" w14:textId="37F30EE5" w:rsidR="007977B0" w:rsidRPr="007977B0" w:rsidRDefault="007977B0" w:rsidP="007977B0">
      <w:pPr>
        <w:rPr>
          <w:rFonts w:ascii="Arial" w:hAnsi="Arial" w:cs="Arial"/>
        </w:rPr>
      </w:pPr>
      <w:r>
        <w:rPr>
          <w:rFonts w:ascii="Arial" w:hAnsi="Arial" w:cs="Arial"/>
        </w:rPr>
        <w:t>4 July 2025.</w:t>
      </w:r>
    </w:p>
    <w:sectPr w:rsidR="007977B0" w:rsidRPr="00797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F3C"/>
    <w:multiLevelType w:val="hybridMultilevel"/>
    <w:tmpl w:val="488470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C60"/>
    <w:multiLevelType w:val="hybridMultilevel"/>
    <w:tmpl w:val="CACA35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5097A"/>
    <w:multiLevelType w:val="hybridMultilevel"/>
    <w:tmpl w:val="648CB4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B2258"/>
    <w:multiLevelType w:val="hybridMultilevel"/>
    <w:tmpl w:val="934653F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690436">
    <w:abstractNumId w:val="1"/>
  </w:num>
  <w:num w:numId="2" w16cid:durableId="2011591881">
    <w:abstractNumId w:val="0"/>
  </w:num>
  <w:num w:numId="3" w16cid:durableId="1618097380">
    <w:abstractNumId w:val="2"/>
  </w:num>
  <w:num w:numId="4" w16cid:durableId="189878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5"/>
    <w:rsid w:val="00001AA4"/>
    <w:rsid w:val="0001115B"/>
    <w:rsid w:val="000F7538"/>
    <w:rsid w:val="00184110"/>
    <w:rsid w:val="00221B31"/>
    <w:rsid w:val="002D74BA"/>
    <w:rsid w:val="002E2C84"/>
    <w:rsid w:val="002F2B38"/>
    <w:rsid w:val="003A601A"/>
    <w:rsid w:val="00490572"/>
    <w:rsid w:val="004C4270"/>
    <w:rsid w:val="004C4631"/>
    <w:rsid w:val="004D0A4E"/>
    <w:rsid w:val="0053514C"/>
    <w:rsid w:val="00596FB3"/>
    <w:rsid w:val="005D0CA9"/>
    <w:rsid w:val="0061693C"/>
    <w:rsid w:val="006E58DD"/>
    <w:rsid w:val="007977B0"/>
    <w:rsid w:val="008130C8"/>
    <w:rsid w:val="0088464F"/>
    <w:rsid w:val="0089051F"/>
    <w:rsid w:val="009A1B06"/>
    <w:rsid w:val="009E70F9"/>
    <w:rsid w:val="00A41BBD"/>
    <w:rsid w:val="00AC61D0"/>
    <w:rsid w:val="00AD2866"/>
    <w:rsid w:val="00B155A5"/>
    <w:rsid w:val="00B33FCC"/>
    <w:rsid w:val="00B36375"/>
    <w:rsid w:val="00B61F9F"/>
    <w:rsid w:val="00BC1FB5"/>
    <w:rsid w:val="00BF2675"/>
    <w:rsid w:val="00C248E9"/>
    <w:rsid w:val="00C47F30"/>
    <w:rsid w:val="00CB6D0B"/>
    <w:rsid w:val="00CD15E5"/>
    <w:rsid w:val="00CE1F45"/>
    <w:rsid w:val="00D241C6"/>
    <w:rsid w:val="00DF194E"/>
    <w:rsid w:val="00E94084"/>
    <w:rsid w:val="00EC17E2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116F"/>
  <w15:chartTrackingRefBased/>
  <w15:docId w15:val="{F910E30E-C349-41D8-B3AD-E405F489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4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Carpenter</dc:creator>
  <cp:keywords/>
  <dc:description/>
  <cp:lastModifiedBy>Freshford Parish Council</cp:lastModifiedBy>
  <cp:revision>2</cp:revision>
  <dcterms:created xsi:type="dcterms:W3CDTF">2025-07-12T14:23:00Z</dcterms:created>
  <dcterms:modified xsi:type="dcterms:W3CDTF">2025-07-12T14:23:00Z</dcterms:modified>
</cp:coreProperties>
</file>